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DB201" w14:textId="77FDAFAC" w:rsidR="008644A5" w:rsidRPr="005051D5" w:rsidRDefault="008644A5" w:rsidP="008644A5">
      <w:pPr>
        <w:jc w:val="center"/>
        <w:rPr>
          <w:rFonts w:ascii="Times New Roman" w:eastAsia="Times New Roman" w:hAnsi="Times New Roman" w:cs="Times New Roman"/>
          <w:b/>
          <w:color w:val="000000"/>
          <w:sz w:val="28"/>
          <w:szCs w:val="28"/>
        </w:rPr>
      </w:pPr>
      <w:r w:rsidRPr="005051D5">
        <w:rPr>
          <w:rFonts w:ascii="Times New Roman" w:eastAsia="Times New Roman" w:hAnsi="Times New Roman" w:cs="Times New Roman"/>
          <w:b/>
          <w:color w:val="000000"/>
          <w:sz w:val="28"/>
          <w:szCs w:val="28"/>
          <w:lang w:val="ru-RU"/>
        </w:rPr>
        <w:t xml:space="preserve">15 Лекция.  </w:t>
      </w:r>
      <w:proofErr w:type="spellStart"/>
      <w:r w:rsidRPr="005051D5">
        <w:rPr>
          <w:rFonts w:ascii="Times New Roman" w:eastAsia="Times New Roman" w:hAnsi="Times New Roman" w:cs="Times New Roman"/>
          <w:b/>
          <w:color w:val="000000"/>
          <w:sz w:val="28"/>
          <w:szCs w:val="28"/>
          <w:lang w:val="ru-RU"/>
        </w:rPr>
        <w:t>Іскерлік</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қатынастылық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және</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философиялық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пайымдаудың</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этикалық</w:t>
      </w:r>
      <w:proofErr w:type="spellEnd"/>
      <w:r w:rsidRPr="005051D5">
        <w:rPr>
          <w:rFonts w:ascii="Times New Roman" w:eastAsia="Times New Roman" w:hAnsi="Times New Roman" w:cs="Times New Roman"/>
          <w:b/>
          <w:color w:val="000000"/>
          <w:sz w:val="28"/>
          <w:szCs w:val="28"/>
        </w:rPr>
        <w:t xml:space="preserve"> </w:t>
      </w:r>
      <w:r w:rsidRPr="005051D5">
        <w:rPr>
          <w:rFonts w:ascii="Times New Roman" w:eastAsia="Times New Roman" w:hAnsi="Times New Roman" w:cs="Times New Roman"/>
          <w:b/>
          <w:color w:val="000000"/>
          <w:sz w:val="28"/>
          <w:szCs w:val="28"/>
          <w:lang w:val="ru-RU"/>
        </w:rPr>
        <w:t>бизнес</w:t>
      </w:r>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коммуникациялық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нормалары</w:t>
      </w:r>
      <w:proofErr w:type="spellEnd"/>
      <w:r w:rsidRPr="005051D5">
        <w:rPr>
          <w:rFonts w:ascii="Times New Roman" w:eastAsia="Times New Roman" w:hAnsi="Times New Roman" w:cs="Times New Roman"/>
          <w:b/>
          <w:color w:val="000000"/>
          <w:sz w:val="28"/>
          <w:szCs w:val="28"/>
        </w:rPr>
        <w:t>.</w:t>
      </w:r>
    </w:p>
    <w:p w14:paraId="5857B280" w14:textId="77777777" w:rsidR="00012576" w:rsidRDefault="00012576" w:rsidP="00012576">
      <w:pPr>
        <w:ind w:firstLine="720"/>
        <w:jc w:val="both"/>
        <w:rPr>
          <w:rFonts w:ascii="Times New Roman" w:hAnsi="Times New Roman" w:cs="Times New Roman"/>
          <w:sz w:val="28"/>
          <w:szCs w:val="28"/>
          <w:lang w:val="kk-KZ"/>
        </w:rPr>
      </w:pPr>
    </w:p>
    <w:p w14:paraId="289D718E" w14:textId="2FBBF2A0" w:rsidR="00012576" w:rsidRPr="00E24DA2"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Ақпарат – адамдар өміріндегі ерекше құбылыс. Бұл күнделікті тұрмыс-тіршілікті баяндаудан ғана тұрмайды. Оның қорытындысы мен нәтижесі қоғамның дамуына және өркениеттілік пен салыстырмалы тұрғыда ілгерілеудің кепілі болып есептеледі. Болған оқиға адам өмірі, оның тыныс-тіршілігі, сондай-ақ, келешек пен кейінгі күндерде тәжірибе ретінде сарапталады. Осыған байланысты ақпарат өндірістік өнім ретінде адамдардың тұтыну шикізаты болғандықтан, біз төмендегіше оның кейбір тұстарын мысал ретінде қарастыруды ұйғардық. </w:t>
      </w:r>
    </w:p>
    <w:p w14:paraId="3B1A194C" w14:textId="77777777" w:rsidR="00012576" w:rsidRPr="00E24DA2"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Мәселен, адамның әрбір ойы немесе жасаған қадамдары белгілі бір іс-әрекеттің жоспарлы қозғалысы болса, демек, оның әлеуметтік, қоғамдық мәні бар интенсивті дүние екендігін анықтауға болады. Қалай? Мәселен, әр адам өз өмірінің және атқарар қызметі мен жүзеге асыратын іс-қимылын міндетті түрде жоспарлы ойлардан бастайды. Демек, адамның ішкі дүниесіндегі психологиялық иірімдері оның сыртқы дүниемен қабысып жатқанын анықтайды. Сондықтан, адам ақпаратты тану арқылы ғана емес, соның тарауына өзі де себепкер болады. </w:t>
      </w:r>
    </w:p>
    <w:p w14:paraId="734941BD" w14:textId="77777777" w:rsidR="00012576"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Сол себепті де біз ақпаратты ресурс ретінде танимыз және қолданамыз. Оның тәжірибесі мен қоғамдық құрылымдағы көріністерін таразылау арқылы ілгерілетуге әрекеттенеміз. Бұл әлеуметтік құрылымның және жаңаша өмір бастауының басқаша қыры ретінде қарастырылады.  </w:t>
      </w:r>
    </w:p>
    <w:p w14:paraId="5C6BD44A" w14:textId="0973BC51" w:rsidR="00012576" w:rsidRDefault="00012576" w:rsidP="00012576">
      <w:pPr>
        <w:ind w:firstLine="720"/>
        <w:jc w:val="both"/>
        <w:rPr>
          <w:rFonts w:ascii="Times New Roman" w:hAnsi="Times New Roman" w:cs="Times New Roman"/>
          <w:sz w:val="28"/>
          <w:szCs w:val="28"/>
          <w:lang w:val="kk-KZ"/>
        </w:rPr>
      </w:pPr>
      <w:r w:rsidRPr="006B6B57">
        <w:rPr>
          <w:rFonts w:ascii="Times New Roman" w:hAnsi="Times New Roman" w:cs="Times New Roman"/>
          <w:sz w:val="28"/>
          <w:szCs w:val="28"/>
          <w:lang w:val="kk-KZ"/>
        </w:rPr>
        <w:t xml:space="preserve">Себебі, инновациялық технология бұл – креативті ой моделі болғандықтан оның жүзеге асуы шын мәнінде инновациялық және индустриалды моделдің интеграциялануын ғылыми тұрғыда байланыстыруға мүмкіндік береді. Олай болатын себебі, үкіметтің моделдің бастамасы және жоспарлы іс бағыты мемлекеттік және халықтық өркендеудің негізгі жолдарын аша түседі. Себебі, ел мүддесі мен әлеуметтік, сондай-ақ, қоғамдық құрылымның сұранысы да осыған әкеледі. Дейтұрғанмен, технологияның өркендеуі жалпы интеграциялық ізденіс пен қатынасынан жүзеге асатын ірі кәсіпорындардың шоғырын құрайды. Осыған орай, қарастырылып отырған мәселе бір-бірін толықтыру арқылы әлемдік бәсекелестіктің деңгейіне көтеріледі.     </w:t>
      </w:r>
    </w:p>
    <w:p w14:paraId="3892B9DB" w14:textId="6A7DA05F" w:rsidR="006B00A0" w:rsidRPr="006B00A0" w:rsidRDefault="006B00A0" w:rsidP="006B00A0">
      <w:pPr>
        <w:jc w:val="right"/>
        <w:rPr>
          <w:rFonts w:ascii="Times New Roman" w:hAnsi="Times New Roman" w:cs="Times New Roman"/>
          <w:b/>
          <w:kern w:val="2"/>
          <w:sz w:val="28"/>
          <w:szCs w:val="28"/>
          <w:lang w:val="ru-KZ"/>
          <w14:ligatures w14:val="standardContextual"/>
        </w:rPr>
      </w:pPr>
      <w:proofErr w:type="spellStart"/>
      <w:r w:rsidRPr="006B00A0">
        <w:rPr>
          <w:rFonts w:ascii="Times New Roman" w:hAnsi="Times New Roman" w:cs="Times New Roman"/>
          <w:b/>
          <w:kern w:val="2"/>
          <w:sz w:val="28"/>
          <w:szCs w:val="28"/>
          <w:lang w:val="ru-KZ"/>
          <w14:ligatures w14:val="standardContextual"/>
        </w:rPr>
        <w:t>Дәріскер</w:t>
      </w:r>
      <w:proofErr w:type="spellEnd"/>
      <w:r w:rsidRPr="006B00A0">
        <w:rPr>
          <w:rFonts w:ascii="Times New Roman" w:hAnsi="Times New Roman" w:cs="Times New Roman"/>
          <w:b/>
          <w:kern w:val="2"/>
          <w:sz w:val="28"/>
          <w:szCs w:val="28"/>
          <w:lang w:val="ru-KZ"/>
          <w14:ligatures w14:val="standardContextual"/>
        </w:rPr>
        <w:t xml:space="preserve">: </w:t>
      </w:r>
      <w:r w:rsidR="00A42CF0" w:rsidRPr="00A42CF0">
        <w:rPr>
          <w:rFonts w:ascii="Times New Roman" w:hAnsi="Times New Roman" w:cs="Times New Roman"/>
          <w:b/>
          <w:sz w:val="28"/>
          <w:szCs w:val="28"/>
          <w:lang w:val="kk-KZ"/>
        </w:rPr>
        <w:t xml:space="preserve">ф.ғ.к. </w:t>
      </w:r>
      <w:bookmarkStart w:id="0" w:name="_GoBack"/>
      <w:bookmarkEnd w:id="0"/>
      <w:proofErr w:type="spellStart"/>
      <w:r w:rsidRPr="006B00A0">
        <w:rPr>
          <w:rFonts w:ascii="Times New Roman" w:hAnsi="Times New Roman" w:cs="Times New Roman"/>
          <w:b/>
          <w:kern w:val="2"/>
          <w:sz w:val="28"/>
          <w:szCs w:val="28"/>
          <w:lang w:val="ru-KZ"/>
          <w14:ligatures w14:val="standardContextual"/>
        </w:rPr>
        <w:t>Молдахан</w:t>
      </w:r>
      <w:proofErr w:type="spellEnd"/>
      <w:r w:rsidRPr="006B00A0">
        <w:rPr>
          <w:rFonts w:ascii="Times New Roman" w:hAnsi="Times New Roman" w:cs="Times New Roman"/>
          <w:b/>
          <w:kern w:val="2"/>
          <w:sz w:val="28"/>
          <w:szCs w:val="28"/>
          <w:lang w:val="ru-KZ"/>
          <w14:ligatures w14:val="standardContextual"/>
        </w:rPr>
        <w:t xml:space="preserve"> </w:t>
      </w:r>
      <w:proofErr w:type="spellStart"/>
      <w:r w:rsidRPr="006B00A0">
        <w:rPr>
          <w:rFonts w:ascii="Times New Roman" w:hAnsi="Times New Roman" w:cs="Times New Roman"/>
          <w:b/>
          <w:kern w:val="2"/>
          <w:sz w:val="28"/>
          <w:szCs w:val="28"/>
          <w:lang w:val="ru-KZ"/>
          <w14:ligatures w14:val="standardContextual"/>
        </w:rPr>
        <w:t>Абдраев</w:t>
      </w:r>
      <w:proofErr w:type="spellEnd"/>
    </w:p>
    <w:p w14:paraId="380C1CDF" w14:textId="77777777" w:rsidR="006B00A0" w:rsidRPr="00E24DA2" w:rsidRDefault="006B00A0" w:rsidP="00012576">
      <w:pPr>
        <w:ind w:firstLine="720"/>
        <w:jc w:val="both"/>
        <w:rPr>
          <w:rFonts w:ascii="Times New Roman" w:hAnsi="Times New Roman" w:cs="Times New Roman"/>
          <w:sz w:val="28"/>
          <w:szCs w:val="28"/>
          <w:lang w:val="kk-KZ"/>
        </w:rPr>
      </w:pPr>
    </w:p>
    <w:sectPr w:rsidR="006B00A0" w:rsidRPr="00E2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87"/>
    <w:rsid w:val="00012576"/>
    <w:rsid w:val="004579A3"/>
    <w:rsid w:val="005051D5"/>
    <w:rsid w:val="006B00A0"/>
    <w:rsid w:val="008644A5"/>
    <w:rsid w:val="00A42CF0"/>
    <w:rsid w:val="00C8615E"/>
    <w:rsid w:val="00DC3587"/>
    <w:rsid w:val="00ED71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452"/>
  <w15:chartTrackingRefBased/>
  <w15:docId w15:val="{E0DE0DFB-69B8-4FAA-B45E-A978A1D7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4A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8</cp:revision>
  <dcterms:created xsi:type="dcterms:W3CDTF">2024-03-31T07:31:00Z</dcterms:created>
  <dcterms:modified xsi:type="dcterms:W3CDTF">2024-05-02T06:47:00Z</dcterms:modified>
</cp:coreProperties>
</file>